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0CE" w:rsidRDefault="00C710CE" w:rsidP="00843408">
      <w:pPr>
        <w:spacing w:after="0" w:line="240" w:lineRule="auto"/>
        <w:jc w:val="center"/>
        <w:rPr>
          <w:b/>
        </w:rPr>
      </w:pPr>
      <w:r w:rsidRPr="00EA56A4">
        <w:rPr>
          <w:b/>
          <w:highlight w:val="yellow"/>
        </w:rPr>
        <w:t>ПРОЕКТ</w:t>
      </w:r>
    </w:p>
    <w:p w:rsidR="00C710CE" w:rsidRDefault="00C710CE" w:rsidP="00C710CE">
      <w:pPr>
        <w:spacing w:after="0" w:line="240" w:lineRule="auto"/>
        <w:jc w:val="center"/>
        <w:rPr>
          <w:b/>
        </w:rPr>
      </w:pPr>
    </w:p>
    <w:p w:rsidR="00C710CE" w:rsidRPr="002006F8" w:rsidRDefault="00C710CE" w:rsidP="00C710CE">
      <w:pPr>
        <w:pStyle w:val="a3"/>
        <w:numPr>
          <w:ilvl w:val="0"/>
          <w:numId w:val="1"/>
        </w:numPr>
        <w:spacing w:after="0" w:line="240" w:lineRule="auto"/>
        <w:jc w:val="center"/>
        <w:rPr>
          <w:b/>
        </w:rPr>
      </w:pPr>
      <w:r w:rsidRPr="00B97CE7">
        <w:rPr>
          <w:b/>
        </w:rPr>
        <w:t xml:space="preserve">Паспорт муниципальной </w:t>
      </w:r>
      <w:r>
        <w:rPr>
          <w:b/>
        </w:rPr>
        <w:t>п</w:t>
      </w:r>
      <w:r w:rsidRPr="00B97CE7">
        <w:rPr>
          <w:b/>
        </w:rPr>
        <w:t xml:space="preserve">рограммы </w:t>
      </w:r>
      <w:r>
        <w:rPr>
          <w:szCs w:val="24"/>
        </w:rPr>
        <w:t>«</w:t>
      </w:r>
      <w:r w:rsidRPr="009526CD">
        <w:rPr>
          <w:b/>
          <w:szCs w:val="24"/>
        </w:rPr>
        <w:t>Управление муниципальными финансами Зиминского район</w:t>
      </w:r>
      <w:r>
        <w:rPr>
          <w:b/>
          <w:szCs w:val="24"/>
        </w:rPr>
        <w:t>ного муниципального образования»</w:t>
      </w:r>
    </w:p>
    <w:p w:rsidR="00C710CE" w:rsidRPr="002006F8" w:rsidRDefault="00C710CE" w:rsidP="00C710CE">
      <w:pPr>
        <w:spacing w:after="0" w:line="240" w:lineRule="auto"/>
        <w:ind w:left="1080"/>
        <w:jc w:val="center"/>
        <w:rPr>
          <w:b/>
        </w:rPr>
      </w:pPr>
      <w:r w:rsidRPr="002006F8">
        <w:rPr>
          <w:b/>
        </w:rPr>
        <w:t>(далее – муниципальная программа)</w:t>
      </w:r>
    </w:p>
    <w:p w:rsidR="00C710CE" w:rsidRDefault="00C710CE" w:rsidP="00C710CE">
      <w:pPr>
        <w:spacing w:after="0" w:line="240" w:lineRule="auto"/>
        <w:jc w:val="center"/>
        <w:rPr>
          <w:color w:val="0000FF"/>
          <w:sz w:val="20"/>
          <w:szCs w:val="20"/>
        </w:rPr>
      </w:pPr>
    </w:p>
    <w:tbl>
      <w:tblPr>
        <w:tblW w:w="9924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10"/>
        <w:gridCol w:w="7514"/>
      </w:tblGrid>
      <w:tr w:rsidR="00C710CE" w:rsidRPr="003630E3" w:rsidTr="00F534B6">
        <w:trPr>
          <w:trHeight w:val="76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Наименование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«Управление муниципальными финансами Зиминского районного муниципального образования»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Соисполнители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-</w:t>
            </w:r>
          </w:p>
        </w:tc>
      </w:tr>
      <w:tr w:rsidR="00C710CE" w:rsidRPr="003630E3" w:rsidTr="00F534B6">
        <w:trPr>
          <w:trHeight w:val="52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Участники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C710CE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Финансовое управление Зиминского район</w:t>
            </w:r>
            <w:r w:rsidR="00312C46">
              <w:rPr>
                <w:szCs w:val="24"/>
              </w:rPr>
              <w:t xml:space="preserve">ного муниципального образования, подведомственное муниципальное учреждение. </w:t>
            </w:r>
          </w:p>
          <w:p w:rsidR="00C710CE" w:rsidRPr="00312C46" w:rsidRDefault="00C710CE" w:rsidP="00312C46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Комитет по образованию администрации Зиминского района</w:t>
            </w:r>
            <w:r w:rsidR="00312C46">
              <w:rPr>
                <w:szCs w:val="24"/>
              </w:rPr>
              <w:t>, подведомственное муниципальное учреждение подведомственное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Цель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Обеспечение качественного и эффективного управления муниципальными финансами Зиминского района</w:t>
            </w:r>
          </w:p>
        </w:tc>
      </w:tr>
      <w:tr w:rsidR="00C710CE" w:rsidRPr="003630E3" w:rsidTr="00F534B6">
        <w:trPr>
          <w:trHeight w:val="142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Задачи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C710CE">
            <w:pPr>
              <w:pStyle w:val="a3"/>
              <w:numPr>
                <w:ilvl w:val="0"/>
                <w:numId w:val="2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Обеспечение</w:t>
            </w:r>
            <w:r>
              <w:rPr>
                <w:szCs w:val="24"/>
              </w:rPr>
              <w:t xml:space="preserve"> </w:t>
            </w:r>
            <w:r w:rsidRPr="003630E3">
              <w:rPr>
                <w:szCs w:val="24"/>
              </w:rPr>
              <w:t>сбалансированности и устойчивости бюджета Зиминского районного муниципального образования.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2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Создание условий для централизации бюджетного учета и отчетности.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2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Создание условий для повышения финансовой устойчивости бюджетов сельских поселений Зиминского района, эффективного и ответственного управления муниципальными финансами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Сроки реализации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2021 - 2026 годы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Целевые показатели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C710CE">
            <w:pPr>
              <w:pStyle w:val="a3"/>
              <w:numPr>
                <w:ilvl w:val="0"/>
                <w:numId w:val="4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Уровень долговой устойчивости Зиминского районного муниципального образования.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4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Централизация бюджетного учета и отчетности.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4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Высокий уровень долговой устойчивости сельских поселений Зиминского района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Подпрограммы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1. «Управление муниципальными финансами, организация составления и исполнения местного бюджета».</w:t>
            </w:r>
          </w:p>
          <w:p w:rsidR="00C710CE" w:rsidRPr="003630E3" w:rsidRDefault="00C710CE" w:rsidP="00D421AC">
            <w:pPr>
              <w:tabs>
                <w:tab w:val="left" w:pos="2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2. «Централизация бюджетного учета и отчетности».</w:t>
            </w:r>
          </w:p>
          <w:p w:rsidR="00C710CE" w:rsidRPr="003630E3" w:rsidRDefault="00C710CE" w:rsidP="00D421AC">
            <w:pPr>
              <w:tabs>
                <w:tab w:val="left" w:pos="2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3. «Повышение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финансами»</w:t>
            </w:r>
            <w:r>
              <w:rPr>
                <w:szCs w:val="24"/>
              </w:rPr>
              <w:t>.</w:t>
            </w:r>
          </w:p>
        </w:tc>
      </w:tr>
      <w:tr w:rsidR="00C710CE" w:rsidRPr="003630E3" w:rsidTr="00F534B6">
        <w:trPr>
          <w:trHeight w:val="301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color w:val="FF0000"/>
                <w:szCs w:val="24"/>
              </w:rPr>
            </w:pPr>
            <w:r w:rsidRPr="003630E3">
              <w:rPr>
                <w:szCs w:val="24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</w:pPr>
            <w:r w:rsidRPr="003630E3">
              <w:rPr>
                <w:sz w:val="22"/>
              </w:rPr>
              <w:t>(тыс. рублей)</w:t>
            </w:r>
          </w:p>
          <w:tbl>
            <w:tblPr>
              <w:tblW w:w="702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209"/>
              <w:gridCol w:w="1559"/>
              <w:gridCol w:w="1418"/>
              <w:gridCol w:w="1559"/>
              <w:gridCol w:w="1276"/>
            </w:tblGrid>
            <w:tr w:rsidR="00C710CE" w:rsidRPr="003630E3" w:rsidTr="00D421AC">
              <w:trPr>
                <w:trHeight w:val="421"/>
              </w:trPr>
              <w:tc>
                <w:tcPr>
                  <w:tcW w:w="1209" w:type="dxa"/>
                  <w:shd w:val="clear" w:color="auto" w:fill="auto"/>
                  <w:vAlign w:val="center"/>
                </w:tcPr>
                <w:p w:rsidR="00C710CE" w:rsidRPr="003630E3" w:rsidRDefault="00C710CE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  <w:r w:rsidRPr="003630E3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710CE" w:rsidRPr="003630E3" w:rsidRDefault="00C710CE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  <w:r w:rsidRPr="003630E3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C710CE" w:rsidRPr="003630E3" w:rsidRDefault="00C710CE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  <w:r w:rsidRPr="003630E3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710CE" w:rsidRPr="003630E3" w:rsidRDefault="00C710CE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  <w:r w:rsidRPr="003630E3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710CE" w:rsidRPr="003630E3" w:rsidRDefault="00C710CE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  <w:r w:rsidRPr="003630E3">
                    <w:rPr>
                      <w:sz w:val="22"/>
                    </w:rPr>
                    <w:t>бюджеты сельских поселений</w:t>
                  </w:r>
                </w:p>
              </w:tc>
            </w:tr>
            <w:tr w:rsidR="007104AF" w:rsidRPr="003630E3" w:rsidTr="00D421AC">
              <w:tc>
                <w:tcPr>
                  <w:tcW w:w="1209" w:type="dxa"/>
                  <w:shd w:val="clear" w:color="auto" w:fill="auto"/>
                  <w:vAlign w:val="center"/>
                </w:tcPr>
                <w:p w:rsidR="007104AF" w:rsidRPr="003630E3" w:rsidRDefault="007104AF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 w:rsidRPr="003630E3">
                    <w:rPr>
                      <w:sz w:val="22"/>
                    </w:rPr>
                    <w:t>2021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135 011,3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89 550,2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D421AC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41 878,4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3 582,7</w:t>
                  </w:r>
                </w:p>
              </w:tc>
            </w:tr>
            <w:tr w:rsidR="007104AF" w:rsidRPr="003630E3" w:rsidTr="00D421AC">
              <w:tc>
                <w:tcPr>
                  <w:tcW w:w="1209" w:type="dxa"/>
                  <w:shd w:val="clear" w:color="auto" w:fill="auto"/>
                </w:tcPr>
                <w:p w:rsidR="007104AF" w:rsidRPr="003630E3" w:rsidRDefault="007104AF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 w:rsidRPr="003630E3">
                    <w:rPr>
                      <w:sz w:val="22"/>
                    </w:rPr>
                    <w:t>2022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125 483,0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88 400,5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630D6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37 082,5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</w:tr>
            <w:tr w:rsidR="007104AF" w:rsidRPr="003630E3" w:rsidTr="00D421AC">
              <w:tc>
                <w:tcPr>
                  <w:tcW w:w="1209" w:type="dxa"/>
                  <w:shd w:val="clear" w:color="auto" w:fill="auto"/>
                </w:tcPr>
                <w:p w:rsidR="007104AF" w:rsidRPr="003630E3" w:rsidRDefault="007104AF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 w:rsidRPr="003630E3">
                    <w:rPr>
                      <w:sz w:val="22"/>
                    </w:rPr>
                    <w:t>2023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120 813,3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83 475,5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D421AC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</w:t>
                  </w:r>
                  <w:r w:rsidR="007630D6">
                    <w:rPr>
                      <w:bCs/>
                      <w:color w:val="000000"/>
                      <w:sz w:val="22"/>
                    </w:rPr>
                    <w:t>7 337,5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</w:tr>
            <w:tr w:rsidR="007104AF" w:rsidRPr="003630E3" w:rsidTr="00D421AC">
              <w:tc>
                <w:tcPr>
                  <w:tcW w:w="1209" w:type="dxa"/>
                  <w:shd w:val="clear" w:color="auto" w:fill="auto"/>
                </w:tcPr>
                <w:p w:rsidR="007104AF" w:rsidRPr="003630E3" w:rsidRDefault="007104AF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 w:rsidRPr="003630E3">
                    <w:rPr>
                      <w:sz w:val="22"/>
                    </w:rPr>
                    <w:t>2024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46 456,1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46 456,1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</w:tr>
            <w:tr w:rsidR="007104AF" w:rsidRPr="003630E3" w:rsidTr="00D421AC">
              <w:tc>
                <w:tcPr>
                  <w:tcW w:w="1209" w:type="dxa"/>
                  <w:shd w:val="clear" w:color="auto" w:fill="auto"/>
                </w:tcPr>
                <w:p w:rsidR="007104AF" w:rsidRPr="003630E3" w:rsidRDefault="007104AF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 w:rsidRPr="003630E3">
                    <w:rPr>
                      <w:sz w:val="22"/>
                    </w:rPr>
                    <w:t>2025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46 456,1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46 456,1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</w:tr>
            <w:tr w:rsidR="007104AF" w:rsidRPr="003630E3" w:rsidTr="00D421AC">
              <w:tc>
                <w:tcPr>
                  <w:tcW w:w="1209" w:type="dxa"/>
                  <w:shd w:val="clear" w:color="auto" w:fill="auto"/>
                </w:tcPr>
                <w:p w:rsidR="007104AF" w:rsidRPr="003630E3" w:rsidRDefault="007104AF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 w:rsidRPr="003630E3">
                    <w:rPr>
                      <w:sz w:val="22"/>
                    </w:rPr>
                    <w:t>2026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46 456,1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46 456,1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Pr="00671E0F" w:rsidRDefault="007104AF" w:rsidP="00D421AC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671E0F"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</w:tr>
            <w:tr w:rsidR="007104AF" w:rsidRPr="003630E3" w:rsidTr="00D421AC">
              <w:trPr>
                <w:trHeight w:val="98"/>
              </w:trPr>
              <w:tc>
                <w:tcPr>
                  <w:tcW w:w="1209" w:type="dxa"/>
                  <w:shd w:val="clear" w:color="auto" w:fill="auto"/>
                </w:tcPr>
                <w:p w:rsidR="007104AF" w:rsidRPr="003630E3" w:rsidRDefault="007104AF" w:rsidP="00D421A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b/>
                    </w:rPr>
                  </w:pPr>
                  <w:r w:rsidRPr="003630E3">
                    <w:rPr>
                      <w:b/>
                      <w:sz w:val="22"/>
                    </w:rPr>
                    <w:t>Всего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Default="00D421AC" w:rsidP="00D421AC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520 675,9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Default="007104AF" w:rsidP="00D421AC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261 426,2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Default="00D421AC" w:rsidP="00D421AC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2</w:t>
                  </w:r>
                  <w:r w:rsidR="007630D6">
                    <w:rPr>
                      <w:b/>
                      <w:bCs/>
                      <w:color w:val="000000"/>
                      <w:sz w:val="22"/>
                    </w:rPr>
                    <w:t>55 666,7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Default="007104AF" w:rsidP="00D421AC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3 582,7</w:t>
                  </w:r>
                </w:p>
              </w:tc>
            </w:tr>
          </w:tbl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C710CE" w:rsidRPr="003630E3" w:rsidTr="00F534B6">
        <w:trPr>
          <w:trHeight w:val="91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Ожидаемые  результаты  реализации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C710CE">
            <w:pPr>
              <w:pStyle w:val="a3"/>
              <w:numPr>
                <w:ilvl w:val="0"/>
                <w:numId w:val="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Уровень долговой устойчивости Зиминского районного муниципального образования - высокий.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Централизация бюджетного учета и отчетности - 100%.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Высокий уровень долговой устойчивости сельских поселений Зиминского района - 100%</w:t>
            </w:r>
          </w:p>
        </w:tc>
      </w:tr>
    </w:tbl>
    <w:p w:rsidR="005B27DC" w:rsidRDefault="005B27DC" w:rsidP="007104AF"/>
    <w:sectPr w:rsidR="005B27DC" w:rsidSect="0084340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A00200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06B8E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C710CE"/>
    <w:rsid w:val="00126393"/>
    <w:rsid w:val="00231405"/>
    <w:rsid w:val="002E1832"/>
    <w:rsid w:val="00312C46"/>
    <w:rsid w:val="005B27DC"/>
    <w:rsid w:val="006A6DA4"/>
    <w:rsid w:val="007104AF"/>
    <w:rsid w:val="007630D6"/>
    <w:rsid w:val="00843408"/>
    <w:rsid w:val="00C710CE"/>
    <w:rsid w:val="00D421AC"/>
    <w:rsid w:val="00EA56A4"/>
    <w:rsid w:val="00F53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0CE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0CE"/>
    <w:pPr>
      <w:ind w:left="720"/>
      <w:contextualSpacing/>
    </w:pPr>
  </w:style>
  <w:style w:type="paragraph" w:styleId="a4">
    <w:name w:val="Title"/>
    <w:basedOn w:val="a"/>
    <w:link w:val="a5"/>
    <w:qFormat/>
    <w:rsid w:val="00C710CE"/>
    <w:pPr>
      <w:spacing w:after="0"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C710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A5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6A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Дуда Ольга Владимировна</dc:creator>
  <cp:lastModifiedBy>Дуда Ольга Владимировна</cp:lastModifiedBy>
  <cp:revision>9</cp:revision>
  <cp:lastPrinted>2020-11-12T09:41:00Z</cp:lastPrinted>
  <dcterms:created xsi:type="dcterms:W3CDTF">2020-11-10T09:22:00Z</dcterms:created>
  <dcterms:modified xsi:type="dcterms:W3CDTF">2020-11-12T09:46:00Z</dcterms:modified>
</cp:coreProperties>
</file>